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published once in newspaper between </w:t>
      </w:r>
      <w:r w:rsidDel="00000000" w:rsidR="00000000" w:rsidRPr="00000000">
        <w:rPr>
          <w:rFonts w:ascii="Times New Roman" w:cs="Times New Roman" w:eastAsia="Times New Roman" w:hAnsi="Times New Roman"/>
          <w:sz w:val="24"/>
          <w:szCs w:val="24"/>
          <w:rtl w:val="0"/>
        </w:rPr>
        <w:t xml:space="preserve">4/14/25</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5/06/25 and online by 4/21/25:</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OF BUDGET COMMITTEE MEETINGS - La Pine Park &amp; Recreation District - Public meetings of the Budget Committee of La Pine Park &amp; Recreation District to discuss the proposed budget for the fiscal year July 1, 2025, to June 30, 2026. An orientation meeting with distribution of the proposed budget will be held on May 5, 2025, at 5:30pm. A second meeting will be held on May 12, 2025, at 5:30pm to receive the budget message, to receive comments from the public on the budget, and to review and approve the proposed budget. This will be a hybrid in-person meeting and virtual meeting hosted through Zoom. The in-person will be held at District offices at 16405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Street in La Pine. If a member of the public desires to participate in the public hearing via Zoom and/or submit comments before the meeting, please contact 541-536-2223 or info@lapineparks.org. A copy of the proposed budget document can be obtained at http://lapineparks.org/ or by contacting the District offices on or after May 5th. This notice will also be published online at http://www.lapineparks.org.</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PUBLICATION INSTRUCTIONS: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943600" cy="1127760"/>
            <wp:effectExtent b="0" l="0" r="0" t="0"/>
            <wp:docPr descr="Text&#10;&#10;Description automatically generated" id="3" name="image2.png"/>
            <a:graphic>
              <a:graphicData uri="http://schemas.openxmlformats.org/drawingml/2006/picture">
                <pic:pic>
                  <pic:nvPicPr>
                    <pic:cNvPr descr="Text&#10;&#10;Description automatically generated" id="0" name="image2.png"/>
                    <pic:cNvPicPr preferRelativeResize="0"/>
                  </pic:nvPicPr>
                  <pic:blipFill>
                    <a:blip r:embed="rId7"/>
                    <a:srcRect b="0" l="0" r="0" t="0"/>
                    <a:stretch>
                      <a:fillRect/>
                    </a:stretch>
                  </pic:blipFill>
                  <pic:spPr>
                    <a:xfrm>
                      <a:off x="0" y="0"/>
                      <a:ext cx="5943600" cy="112776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977760" cy="903711"/>
            <wp:effectExtent b="0" l="0" r="0" t="0"/>
            <wp:docPr descr="Text&#10;&#10;Description automatically generated" id="4" name="image1.png"/>
            <a:graphic>
              <a:graphicData uri="http://schemas.openxmlformats.org/drawingml/2006/picture">
                <pic:pic>
                  <pic:nvPicPr>
                    <pic:cNvPr descr="Text&#10;&#10;Description automatically generated" id="0" name="image1.png"/>
                    <pic:cNvPicPr preferRelativeResize="0"/>
                  </pic:nvPicPr>
                  <pic:blipFill>
                    <a:blip r:embed="rId8"/>
                    <a:srcRect b="0" l="0" r="0" t="0"/>
                    <a:stretch>
                      <a:fillRect/>
                    </a:stretch>
                  </pic:blipFill>
                  <pic:spPr>
                    <a:xfrm>
                      <a:off x="0" y="0"/>
                      <a:ext cx="5977760" cy="903711"/>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oE6qyZZdxwP1NSWFxulv6f1GA==">CgMxLjA4AHIhMXhDTlF0bHNmUVlqOWNKN09Rd1pIdGxMWkJLSFFZR3N4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